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CE" w:rsidRPr="004B73CE" w:rsidRDefault="004B73CE" w:rsidP="004B73CE">
      <w:pPr>
        <w:spacing w:after="0"/>
        <w:ind w:left="-630" w:right="-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4B73CE">
        <w:rPr>
          <w:b/>
          <w:sz w:val="28"/>
          <w:szCs w:val="28"/>
        </w:rPr>
        <w:t xml:space="preserve">Name                                     </w:t>
      </w:r>
      <w:r>
        <w:rPr>
          <w:b/>
          <w:sz w:val="28"/>
          <w:szCs w:val="28"/>
        </w:rPr>
        <w:t xml:space="preserve">      </w:t>
      </w:r>
      <w:r w:rsidRPr="004B73CE">
        <w:rPr>
          <w:b/>
          <w:sz w:val="28"/>
          <w:szCs w:val="28"/>
        </w:rPr>
        <w:t xml:space="preserve"> Date                    </w:t>
      </w:r>
      <w:r>
        <w:rPr>
          <w:b/>
          <w:sz w:val="28"/>
          <w:szCs w:val="28"/>
        </w:rPr>
        <w:t xml:space="preserve">                           </w:t>
      </w:r>
      <w:r w:rsidRPr="004B73CE">
        <w:rPr>
          <w:b/>
          <w:sz w:val="28"/>
          <w:szCs w:val="28"/>
        </w:rPr>
        <w:t xml:space="preserve">   Period</w:t>
      </w:r>
    </w:p>
    <w:p w:rsidR="004B73CE" w:rsidRDefault="004B73CE" w:rsidP="004B73CE">
      <w:pPr>
        <w:spacing w:after="0"/>
        <w:ind w:left="-630" w:right="-810"/>
        <w:jc w:val="center"/>
        <w:rPr>
          <w:b/>
          <w:i/>
          <w:sz w:val="28"/>
          <w:szCs w:val="28"/>
          <w:u w:val="single"/>
        </w:rPr>
      </w:pPr>
      <w:r w:rsidRPr="00C639DE">
        <w:rPr>
          <w:b/>
          <w:sz w:val="28"/>
          <w:szCs w:val="28"/>
          <w:u w:val="single"/>
        </w:rPr>
        <w:t>Francesco Borromini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‘s </w:t>
      </w:r>
      <w:r w:rsidRPr="004B73CE">
        <w:rPr>
          <w:b/>
          <w:i/>
          <w:sz w:val="28"/>
          <w:szCs w:val="28"/>
          <w:u w:val="single"/>
        </w:rPr>
        <w:t xml:space="preserve">San Carlo </w:t>
      </w:r>
      <w:proofErr w:type="spellStart"/>
      <w:r w:rsidRPr="004B73CE">
        <w:rPr>
          <w:b/>
          <w:i/>
          <w:sz w:val="28"/>
          <w:szCs w:val="28"/>
          <w:u w:val="single"/>
        </w:rPr>
        <w:t>alla</w:t>
      </w:r>
      <w:proofErr w:type="spellEnd"/>
      <w:r w:rsidRPr="004B73CE">
        <w:rPr>
          <w:b/>
          <w:i/>
          <w:sz w:val="28"/>
          <w:szCs w:val="28"/>
          <w:u w:val="single"/>
        </w:rPr>
        <w:t xml:space="preserve"> Quattro </w:t>
      </w:r>
      <w:proofErr w:type="spellStart"/>
      <w:r w:rsidRPr="004B73CE">
        <w:rPr>
          <w:b/>
          <w:i/>
          <w:sz w:val="28"/>
          <w:szCs w:val="28"/>
          <w:u w:val="single"/>
        </w:rPr>
        <w:t>Fontane</w:t>
      </w:r>
      <w:proofErr w:type="spellEnd"/>
    </w:p>
    <w:p w:rsidR="004B73CE" w:rsidRPr="004B73CE" w:rsidRDefault="004B73CE" w:rsidP="004B73CE">
      <w:pPr>
        <w:spacing w:after="0"/>
        <w:ind w:left="-630" w:right="-810"/>
        <w:jc w:val="center"/>
        <w:rPr>
          <w:b/>
          <w:sz w:val="28"/>
          <w:szCs w:val="28"/>
        </w:rPr>
      </w:pPr>
      <w:r w:rsidRPr="004B73CE">
        <w:rPr>
          <w:b/>
          <w:sz w:val="28"/>
          <w:szCs w:val="28"/>
        </w:rPr>
        <w:t>VIDEO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1) What is this buildings nickname?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2) Why?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3) Translate the name into English-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4) Why is the Church limited in space?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5) Why do Architects work for free in this era?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6) The exterior looks like a-                                  because-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7) Borromini was concerned with (3) factors in the façade-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8) He believed, like Galileo, that the idea of-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9) The interior is an –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10) The interior’s theme is-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11) It was owned by the-                                 who are followers of the –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12) How does the religious idea of the Trinity influence the shape the church?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13) There are a series of ____________________within the church.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14) The ceiling is made of-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15)  Borromini imitated the Church of -        in the ceiling through the –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16) The architecture appeals to –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17) Above the entrance, the decorative elements are-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18) How is this visual element symmetrical?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19) Borromini was a _____________________by trade, so he loves-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20) The three stone cut motifs are –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21) He angels have ________&amp; __________ but no –</w:t>
      </w:r>
    </w:p>
    <w:p w:rsid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22)_______________________unifies the space.</w:t>
      </w:r>
    </w:p>
    <w:p w:rsidR="004B73CE" w:rsidRPr="00294983" w:rsidRDefault="004B73CE" w:rsidP="004B73CE">
      <w:pPr>
        <w:spacing w:after="0"/>
        <w:ind w:left="-630" w:right="-810"/>
        <w:rPr>
          <w:sz w:val="28"/>
          <w:szCs w:val="28"/>
          <w:u w:val="single"/>
        </w:rPr>
      </w:pPr>
    </w:p>
    <w:p w:rsidR="004B73CE" w:rsidRPr="00294983" w:rsidRDefault="004B73CE" w:rsidP="004B73CE">
      <w:pPr>
        <w:spacing w:after="0"/>
        <w:ind w:left="-630" w:right="-810"/>
        <w:jc w:val="center"/>
        <w:rPr>
          <w:b/>
          <w:sz w:val="28"/>
          <w:szCs w:val="28"/>
          <w:u w:val="single"/>
        </w:rPr>
      </w:pPr>
      <w:r w:rsidRPr="00294983">
        <w:rPr>
          <w:b/>
          <w:sz w:val="28"/>
          <w:szCs w:val="28"/>
          <w:u w:val="single"/>
        </w:rPr>
        <w:t>Text Book pages 676-677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1) On the Back-Draw the Ground Plan- Identify the D</w:t>
      </w:r>
      <w:r>
        <w:rPr>
          <w:sz w:val="24"/>
          <w:szCs w:val="24"/>
        </w:rPr>
        <w:t>ome</w:t>
      </w:r>
      <w:r w:rsidRPr="004B73CE">
        <w:rPr>
          <w:sz w:val="24"/>
          <w:szCs w:val="24"/>
        </w:rPr>
        <w:t>, Entrance &amp; Light Sources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2)</w:t>
      </w:r>
      <w:r>
        <w:rPr>
          <w:sz w:val="24"/>
          <w:szCs w:val="24"/>
        </w:rPr>
        <w:t>The plan is a hybrid-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3)</w:t>
      </w:r>
      <w:r>
        <w:rPr>
          <w:sz w:val="24"/>
          <w:szCs w:val="24"/>
        </w:rPr>
        <w:t>What did the architect strive to emphasize?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4)</w:t>
      </w:r>
      <w:r w:rsidR="002247C6">
        <w:rPr>
          <w:sz w:val="24"/>
          <w:szCs w:val="24"/>
        </w:rPr>
        <w:t>Define UNULATE: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5)</w:t>
      </w:r>
      <w:r w:rsidR="002247C6">
        <w:rPr>
          <w:sz w:val="24"/>
          <w:szCs w:val="24"/>
        </w:rPr>
        <w:t>How does the façade undulate?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6)</w:t>
      </w:r>
      <w:r w:rsidR="002247C6">
        <w:rPr>
          <w:sz w:val="24"/>
          <w:szCs w:val="24"/>
        </w:rPr>
        <w:t>Describe the second façade: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7)</w:t>
      </w:r>
      <w:r w:rsidR="002247C6">
        <w:rPr>
          <w:sz w:val="24"/>
          <w:szCs w:val="24"/>
        </w:rPr>
        <w:t>Why is the site of the church awkward?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8)</w:t>
      </w:r>
      <w:r w:rsidR="002247C6">
        <w:rPr>
          <w:sz w:val="24"/>
          <w:szCs w:val="24"/>
        </w:rPr>
        <w:t>What does a Greek cross look like?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9)</w:t>
      </w:r>
      <w:r w:rsidR="002247C6">
        <w:rPr>
          <w:sz w:val="24"/>
          <w:szCs w:val="24"/>
        </w:rPr>
        <w:t>How do the side walls move?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10)</w:t>
      </w:r>
      <w:r w:rsidR="002247C6">
        <w:rPr>
          <w:sz w:val="24"/>
          <w:szCs w:val="24"/>
        </w:rPr>
        <w:t>What are the side walls a reverse of?</w:t>
      </w:r>
    </w:p>
    <w:p w:rsidR="004B73CE" w:rsidRP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11)</w:t>
      </w:r>
      <w:r w:rsidR="002247C6">
        <w:rPr>
          <w:sz w:val="24"/>
          <w:szCs w:val="24"/>
        </w:rPr>
        <w:t>What architectural feature defines the space?</w:t>
      </w:r>
    </w:p>
    <w:p w:rsidR="004B73CE" w:rsidRDefault="004B73CE" w:rsidP="004B73CE">
      <w:pPr>
        <w:spacing w:after="0"/>
        <w:ind w:left="-630" w:right="-810"/>
        <w:rPr>
          <w:sz w:val="24"/>
          <w:szCs w:val="24"/>
        </w:rPr>
      </w:pPr>
      <w:r w:rsidRPr="004B73CE">
        <w:rPr>
          <w:sz w:val="24"/>
          <w:szCs w:val="24"/>
        </w:rPr>
        <w:t>12)</w:t>
      </w:r>
      <w:r w:rsidR="002247C6">
        <w:rPr>
          <w:sz w:val="24"/>
          <w:szCs w:val="24"/>
        </w:rPr>
        <w:t>What is the shape of the Dome? Why?</w:t>
      </w:r>
    </w:p>
    <w:p w:rsidR="004B73CE" w:rsidRDefault="004B73CE" w:rsidP="004B73CE">
      <w:pPr>
        <w:spacing w:after="0"/>
        <w:ind w:left="-630" w:right="-810"/>
        <w:rPr>
          <w:sz w:val="24"/>
          <w:szCs w:val="24"/>
        </w:rPr>
      </w:pPr>
      <w:r>
        <w:rPr>
          <w:sz w:val="24"/>
          <w:szCs w:val="24"/>
        </w:rPr>
        <w:t>13)</w:t>
      </w:r>
      <w:r w:rsidR="002247C6">
        <w:rPr>
          <w:sz w:val="24"/>
          <w:szCs w:val="24"/>
        </w:rPr>
        <w:t>What features cause the Dome to appear to float?</w:t>
      </w:r>
    </w:p>
    <w:p w:rsidR="004B73CE" w:rsidRDefault="004B73CE" w:rsidP="004B73CE">
      <w:pPr>
        <w:spacing w:after="0"/>
        <w:ind w:left="-630" w:right="-810"/>
        <w:rPr>
          <w:sz w:val="24"/>
          <w:szCs w:val="24"/>
        </w:rPr>
      </w:pPr>
      <w:r>
        <w:rPr>
          <w:sz w:val="24"/>
          <w:szCs w:val="24"/>
        </w:rPr>
        <w:t>14)</w:t>
      </w:r>
      <w:r w:rsidR="002247C6">
        <w:rPr>
          <w:sz w:val="24"/>
          <w:szCs w:val="24"/>
        </w:rPr>
        <w:t>What other building(s) have used this technique/</w:t>
      </w:r>
    </w:p>
    <w:p w:rsidR="004B73CE" w:rsidRDefault="004B73CE" w:rsidP="004B73CE">
      <w:pPr>
        <w:spacing w:after="0"/>
        <w:ind w:left="-630" w:right="-810"/>
        <w:rPr>
          <w:sz w:val="24"/>
          <w:szCs w:val="24"/>
        </w:rPr>
      </w:pPr>
      <w:r>
        <w:rPr>
          <w:sz w:val="24"/>
          <w:szCs w:val="24"/>
        </w:rPr>
        <w:t>15)</w:t>
      </w:r>
      <w:r w:rsidR="002247C6">
        <w:rPr>
          <w:sz w:val="24"/>
          <w:szCs w:val="24"/>
        </w:rPr>
        <w:t>Looking at the photo of the front façade-page 676-What statues decorate it?</w:t>
      </w:r>
    </w:p>
    <w:p w:rsidR="004B73CE" w:rsidRDefault="004B73CE" w:rsidP="004B73CE">
      <w:pPr>
        <w:spacing w:after="0"/>
        <w:ind w:left="-630" w:right="-810"/>
        <w:rPr>
          <w:sz w:val="24"/>
          <w:szCs w:val="24"/>
        </w:rPr>
      </w:pPr>
      <w:r>
        <w:rPr>
          <w:sz w:val="24"/>
          <w:szCs w:val="24"/>
        </w:rPr>
        <w:t>16)</w:t>
      </w:r>
      <w:r w:rsidR="002247C6">
        <w:rPr>
          <w:sz w:val="24"/>
          <w:szCs w:val="24"/>
        </w:rPr>
        <w:t xml:space="preserve">What </w:t>
      </w:r>
      <w:r w:rsidR="00D008F8">
        <w:rPr>
          <w:sz w:val="24"/>
          <w:szCs w:val="24"/>
        </w:rPr>
        <w:t>Greco-Roman Architectural elements are used in the façade? (list 3)</w:t>
      </w:r>
    </w:p>
    <w:p w:rsidR="001A103D" w:rsidRDefault="00294983">
      <w:bookmarkStart w:id="0" w:name="_GoBack"/>
      <w:bookmarkEnd w:id="0"/>
    </w:p>
    <w:sectPr w:rsidR="001A103D" w:rsidSect="004B73CE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CE"/>
    <w:rsid w:val="002247C6"/>
    <w:rsid w:val="00294983"/>
    <w:rsid w:val="004B73CE"/>
    <w:rsid w:val="004C0A31"/>
    <w:rsid w:val="00D008F8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AA32"/>
  <w15:chartTrackingRefBased/>
  <w15:docId w15:val="{0F02761D-B023-4647-8EF9-D0750491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73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2018-01-26T13:19:00Z</dcterms:created>
  <dcterms:modified xsi:type="dcterms:W3CDTF">2018-01-26T13:49:00Z</dcterms:modified>
</cp:coreProperties>
</file>