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4E" w:rsidRPr="0049778B" w:rsidRDefault="00D55E4E" w:rsidP="00D55E4E">
      <w:pPr>
        <w:ind w:left="360"/>
        <w:jc w:val="center"/>
        <w:rPr>
          <w:rFonts w:ascii="Engravers MT" w:hAnsi="Engravers MT"/>
          <w:b/>
          <w:sz w:val="32"/>
          <w:szCs w:val="32"/>
          <w:u w:val="single"/>
        </w:rPr>
      </w:pPr>
      <w:bookmarkStart w:id="0" w:name="_GoBack"/>
      <w:bookmarkEnd w:id="0"/>
      <w:r w:rsidRPr="0049778B">
        <w:rPr>
          <w:rFonts w:ascii="Engravers MT" w:hAnsi="Engravers MT"/>
          <w:b/>
          <w:sz w:val="32"/>
          <w:szCs w:val="32"/>
          <w:u w:val="single"/>
        </w:rPr>
        <w:t>Vocabulary Journal</w:t>
      </w:r>
    </w:p>
    <w:p w:rsidR="00D55E4E" w:rsidRDefault="00D55E4E" w:rsidP="00D55E4E">
      <w:pPr>
        <w:jc w:val="center"/>
        <w:rPr>
          <w:rFonts w:ascii="Engravers MT" w:hAnsi="Engravers MT"/>
          <w:b/>
          <w:sz w:val="28"/>
          <w:szCs w:val="28"/>
          <w:u w:val="single"/>
        </w:rPr>
      </w:pPr>
      <w:r w:rsidRPr="00721BDF">
        <w:rPr>
          <w:rFonts w:ascii="Engravers MT" w:hAnsi="Engravers MT"/>
          <w:b/>
          <w:sz w:val="28"/>
          <w:szCs w:val="28"/>
          <w:highlight w:val="yellow"/>
          <w:u w:val="single"/>
        </w:rPr>
        <w:t>Due the First Day of Class</w:t>
      </w:r>
    </w:p>
    <w:p w:rsidR="00D55E4E" w:rsidRPr="00721BDF" w:rsidRDefault="00D55E4E" w:rsidP="00D55E4E">
      <w:pPr>
        <w:jc w:val="center"/>
        <w:rPr>
          <w:rFonts w:ascii="Engravers MT" w:hAnsi="Engravers MT"/>
          <w:b/>
          <w:sz w:val="28"/>
          <w:szCs w:val="28"/>
          <w:u w:val="single"/>
        </w:rPr>
      </w:pPr>
      <w:r w:rsidRPr="00677B66">
        <w:rPr>
          <w:rFonts w:ascii="Engravers MT" w:hAnsi="Engravers MT"/>
          <w:b/>
          <w:i/>
          <w:sz w:val="28"/>
          <w:szCs w:val="28"/>
          <w:u w:val="single"/>
        </w:rPr>
        <w:t xml:space="preserve">A quiz will </w:t>
      </w:r>
      <w:r>
        <w:rPr>
          <w:rFonts w:ascii="Engravers MT" w:hAnsi="Engravers MT"/>
          <w:b/>
          <w:i/>
          <w:sz w:val="28"/>
          <w:szCs w:val="28"/>
          <w:u w:val="single"/>
        </w:rPr>
        <w:t>be Given the First Week of school</w:t>
      </w:r>
      <w:r w:rsidRPr="00677B66">
        <w:rPr>
          <w:rFonts w:ascii="Engravers MT" w:hAnsi="Engravers MT"/>
          <w:b/>
          <w:i/>
          <w:sz w:val="28"/>
          <w:szCs w:val="28"/>
          <w:u w:val="single"/>
        </w:rPr>
        <w:t xml:space="preserve"> to Assess your Understanding of this Vocabulary</w:t>
      </w:r>
      <w:r>
        <w:rPr>
          <w:rFonts w:ascii="Engravers MT" w:hAnsi="Engravers MT"/>
          <w:b/>
          <w:sz w:val="28"/>
          <w:szCs w:val="28"/>
          <w:u w:val="single"/>
        </w:rPr>
        <w:t>.</w:t>
      </w:r>
    </w:p>
    <w:p w:rsidR="00D55E4E" w:rsidRDefault="00D55E4E" w:rsidP="00D55E4E">
      <w:pPr>
        <w:spacing w:after="0"/>
        <w:jc w:val="center"/>
        <w:rPr>
          <w:b/>
          <w:i/>
          <w:sz w:val="28"/>
          <w:szCs w:val="28"/>
        </w:rPr>
      </w:pPr>
      <w:r w:rsidRPr="00721BDF">
        <w:rPr>
          <w:sz w:val="28"/>
          <w:szCs w:val="28"/>
        </w:rPr>
        <w:t xml:space="preserve">In a </w:t>
      </w:r>
      <w:r>
        <w:rPr>
          <w:b/>
          <w:i/>
          <w:sz w:val="28"/>
          <w:szCs w:val="28"/>
        </w:rPr>
        <w:t>B</w:t>
      </w:r>
      <w:r w:rsidRPr="004D407A">
        <w:rPr>
          <w:b/>
          <w:i/>
          <w:sz w:val="28"/>
          <w:szCs w:val="28"/>
        </w:rPr>
        <w:t>ound</w:t>
      </w:r>
      <w:r>
        <w:rPr>
          <w:b/>
          <w:i/>
          <w:sz w:val="28"/>
          <w:szCs w:val="28"/>
        </w:rPr>
        <w:t xml:space="preserve"> Composition J</w:t>
      </w:r>
      <w:r w:rsidRPr="004D407A">
        <w:rPr>
          <w:b/>
          <w:i/>
          <w:sz w:val="28"/>
          <w:szCs w:val="28"/>
        </w:rPr>
        <w:t>ournal</w:t>
      </w:r>
    </w:p>
    <w:p w:rsidR="00D55E4E" w:rsidRPr="00721BDF" w:rsidRDefault="00D55E4E" w:rsidP="00D55E4E">
      <w:pPr>
        <w:spacing w:after="0"/>
        <w:jc w:val="center"/>
        <w:rPr>
          <w:sz w:val="28"/>
          <w:szCs w:val="28"/>
        </w:rPr>
      </w:pPr>
      <w:r w:rsidRPr="00850B77">
        <w:rPr>
          <w:noProof/>
          <w:sz w:val="28"/>
          <w:szCs w:val="28"/>
        </w:rPr>
        <w:drawing>
          <wp:inline distT="0" distB="0" distL="0" distR="0" wp14:anchorId="254971C4" wp14:editId="0D9E37F6">
            <wp:extent cx="2560320" cy="914400"/>
            <wp:effectExtent l="0" t="0" r="0" b="0"/>
            <wp:docPr id="7" name="Picture 7" descr="https://sp.yimg.com/xj/th?id=OIP.M83754190181ecf8c8ea51b1bfebb69a1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62979068124_696" descr="https://sp.yimg.com/xj/th?id=OIP.M83754190181ecf8c8ea51b1bfebb69a1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4E" w:rsidRPr="00721BDF" w:rsidRDefault="00D55E4E" w:rsidP="00D55E4E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850B77">
        <w:rPr>
          <w:b/>
          <w:sz w:val="28"/>
          <w:szCs w:val="28"/>
        </w:rPr>
        <w:t>Define</w:t>
      </w:r>
      <w:r w:rsidRPr="00721BDF">
        <w:rPr>
          <w:sz w:val="28"/>
          <w:szCs w:val="28"/>
        </w:rPr>
        <w:t xml:space="preserve"> each vocabulary word</w:t>
      </w:r>
    </w:p>
    <w:p w:rsidR="00D55E4E" w:rsidRPr="00721BDF" w:rsidRDefault="00D55E4E" w:rsidP="00D55E4E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721BDF">
        <w:rPr>
          <w:sz w:val="28"/>
          <w:szCs w:val="28"/>
        </w:rPr>
        <w:t xml:space="preserve">Identify the </w:t>
      </w:r>
      <w:proofErr w:type="gramStart"/>
      <w:r w:rsidRPr="00850B77">
        <w:rPr>
          <w:b/>
          <w:sz w:val="28"/>
          <w:szCs w:val="28"/>
        </w:rPr>
        <w:t>time period</w:t>
      </w:r>
      <w:proofErr w:type="gramEnd"/>
      <w:r w:rsidRPr="00850B77">
        <w:rPr>
          <w:b/>
          <w:sz w:val="28"/>
          <w:szCs w:val="28"/>
        </w:rPr>
        <w:t xml:space="preserve"> and country</w:t>
      </w:r>
      <w:r>
        <w:rPr>
          <w:sz w:val="28"/>
          <w:szCs w:val="28"/>
        </w:rPr>
        <w:t xml:space="preserve"> the vocabulary word</w:t>
      </w:r>
      <w:r w:rsidRPr="00721BDF">
        <w:rPr>
          <w:sz w:val="28"/>
          <w:szCs w:val="28"/>
        </w:rPr>
        <w:t xml:space="preserve"> is attached to  </w:t>
      </w:r>
    </w:p>
    <w:p w:rsidR="00D55E4E" w:rsidRPr="00721BDF" w:rsidRDefault="00D55E4E" w:rsidP="00D55E4E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72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Provide </w:t>
      </w:r>
      <w:r w:rsidRPr="00850B77">
        <w:rPr>
          <w:b/>
          <w:sz w:val="28"/>
          <w:szCs w:val="28"/>
        </w:rPr>
        <w:t>one image/illustration</w:t>
      </w:r>
      <w:r>
        <w:rPr>
          <w:sz w:val="28"/>
          <w:szCs w:val="28"/>
        </w:rPr>
        <w:t xml:space="preserve"> of the word -</w:t>
      </w:r>
    </w:p>
    <w:p w:rsidR="00D55E4E" w:rsidRPr="00721BDF" w:rsidRDefault="00D55E4E" w:rsidP="00D55E4E">
      <w:pPr>
        <w:spacing w:after="0"/>
        <w:jc w:val="center"/>
        <w:rPr>
          <w:sz w:val="28"/>
          <w:szCs w:val="28"/>
        </w:rPr>
      </w:pPr>
      <w:r w:rsidRPr="00721BDF">
        <w:rPr>
          <w:sz w:val="28"/>
          <w:szCs w:val="28"/>
        </w:rPr>
        <w:t xml:space="preserve">a painting, a sculpture, a photograph, </w:t>
      </w:r>
      <w:r>
        <w:rPr>
          <w:sz w:val="28"/>
          <w:szCs w:val="28"/>
        </w:rPr>
        <w:t xml:space="preserve">or </w:t>
      </w:r>
      <w:r w:rsidRPr="00721BDF">
        <w:rPr>
          <w:sz w:val="28"/>
          <w:szCs w:val="28"/>
        </w:rPr>
        <w:t xml:space="preserve">an architectural item/building  </w:t>
      </w:r>
    </w:p>
    <w:tbl>
      <w:tblPr>
        <w:tblW w:w="3444" w:type="pct"/>
        <w:tblCellSpacing w:w="15" w:type="dxa"/>
        <w:tblInd w:w="1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2263"/>
        <w:gridCol w:w="2278"/>
      </w:tblGrid>
      <w:tr w:rsidR="00D55E4E" w:rsidRPr="004C5988" w:rsidTr="000C717A">
        <w:trPr>
          <w:tblCellSpacing w:w="15" w:type="dxa"/>
        </w:trPr>
        <w:tc>
          <w:tcPr>
            <w:tcW w:w="1637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55E4E" w:rsidRPr="00EF2E17" w:rsidRDefault="00D55E4E" w:rsidP="000C717A">
            <w:pPr>
              <w:rPr>
                <w:b/>
              </w:rPr>
            </w:pPr>
            <w:r w:rsidRPr="00A851E5">
              <w:rPr>
                <w:b/>
              </w:rPr>
              <w:t>1</w:t>
            </w:r>
            <w:r w:rsidRPr="00EF2E17">
              <w:rPr>
                <w:b/>
              </w:rPr>
              <w:t>. Pylon   </w:t>
            </w:r>
            <w:r w:rsidRPr="00EF2E17">
              <w:rPr>
                <w:b/>
              </w:rPr>
              <w:br/>
              <w:t xml:space="preserve">2. Hypostyle </w:t>
            </w:r>
            <w:r>
              <w:rPr>
                <w:b/>
              </w:rPr>
              <w:t>Hall</w:t>
            </w:r>
            <w:r w:rsidRPr="00EF2E17">
              <w:rPr>
                <w:b/>
              </w:rPr>
              <w:t>        </w:t>
            </w:r>
            <w:r w:rsidRPr="00EF2E17">
              <w:rPr>
                <w:b/>
              </w:rPr>
              <w:br/>
              <w:t>3</w:t>
            </w:r>
            <w:r>
              <w:rPr>
                <w:b/>
              </w:rPr>
              <w:t>. Hierarchy of S</w:t>
            </w:r>
            <w:r w:rsidRPr="00EF2E17">
              <w:rPr>
                <w:b/>
              </w:rPr>
              <w:t>cale</w:t>
            </w:r>
            <w:r w:rsidRPr="00EF2E17">
              <w:rPr>
                <w:b/>
              </w:rPr>
              <w:br/>
              <w:t xml:space="preserve">4. </w:t>
            </w:r>
            <w:r>
              <w:rPr>
                <w:b/>
              </w:rPr>
              <w:t xml:space="preserve">Archivolt </w:t>
            </w:r>
            <w:r w:rsidRPr="00EF2E17">
              <w:rPr>
                <w:b/>
              </w:rPr>
              <w:br/>
              <w:t>5</w:t>
            </w:r>
            <w:r>
              <w:rPr>
                <w:b/>
              </w:rPr>
              <w:t>.</w:t>
            </w:r>
            <w:r w:rsidRPr="00EF2E17">
              <w:rPr>
                <w:b/>
              </w:rPr>
              <w:t xml:space="preserve"> </w:t>
            </w:r>
            <w:r>
              <w:rPr>
                <w:b/>
              </w:rPr>
              <w:t>Ashlar Masonry</w:t>
            </w:r>
            <w:r w:rsidRPr="00EF2E17">
              <w:rPr>
                <w:b/>
              </w:rPr>
              <w:br/>
              <w:t xml:space="preserve">6. </w:t>
            </w:r>
            <w:r>
              <w:rPr>
                <w:b/>
              </w:rPr>
              <w:t>Bas-Relief</w:t>
            </w:r>
            <w:r w:rsidRPr="00EF2E17">
              <w:rPr>
                <w:b/>
              </w:rPr>
              <w:br/>
              <w:t>7. Kouros</w:t>
            </w:r>
            <w:r w:rsidRPr="00EF2E17">
              <w:rPr>
                <w:b/>
              </w:rPr>
              <w:br/>
              <w:t xml:space="preserve">8. </w:t>
            </w:r>
            <w:r>
              <w:rPr>
                <w:b/>
              </w:rPr>
              <w:t>Axial Plan</w:t>
            </w:r>
            <w:r w:rsidRPr="00EF2E17">
              <w:rPr>
                <w:b/>
              </w:rPr>
              <w:br/>
              <w:t xml:space="preserve">9. </w:t>
            </w:r>
            <w:r>
              <w:rPr>
                <w:b/>
              </w:rPr>
              <w:t>Tholos</w:t>
            </w:r>
            <w:r w:rsidRPr="00EF2E17">
              <w:rPr>
                <w:b/>
              </w:rPr>
              <w:br/>
              <w:t>10. Pediment</w:t>
            </w:r>
            <w:r w:rsidRPr="00EF2E17">
              <w:rPr>
                <w:b/>
              </w:rPr>
              <w:br/>
              <w:t>11. Entablature</w:t>
            </w:r>
            <w:r w:rsidRPr="00EF2E17">
              <w:rPr>
                <w:b/>
              </w:rPr>
              <w:br/>
              <w:t>12. Contrapposto</w:t>
            </w:r>
            <w:r w:rsidRPr="00EF2E17">
              <w:rPr>
                <w:b/>
              </w:rPr>
              <w:br/>
              <w:t>13. Frieze</w:t>
            </w:r>
            <w:r w:rsidRPr="00EF2E17">
              <w:rPr>
                <w:b/>
              </w:rPr>
              <w:br/>
              <w:t>14. Fresco</w:t>
            </w:r>
            <w:r w:rsidRPr="00EF2E17">
              <w:rPr>
                <w:b/>
              </w:rPr>
              <w:br/>
              <w:t>15</w:t>
            </w:r>
            <w:r>
              <w:rPr>
                <w:b/>
              </w:rPr>
              <w:t>.</w:t>
            </w:r>
            <w:r w:rsidRPr="00EF2E17">
              <w:rPr>
                <w:b/>
              </w:rPr>
              <w:t xml:space="preserve"> </w:t>
            </w:r>
            <w:r>
              <w:rPr>
                <w:b/>
              </w:rPr>
              <w:t xml:space="preserve">Mosque and </w:t>
            </w:r>
            <w:r w:rsidRPr="00F32AEB">
              <w:rPr>
                <w:b/>
              </w:rPr>
              <w:t>Mihrab, Minaret &amp; Minbar</w:t>
            </w:r>
            <w:r w:rsidRPr="00EF2E17">
              <w:rPr>
                <w:b/>
              </w:rPr>
              <w:br/>
              <w:t xml:space="preserve">16. </w:t>
            </w:r>
            <w:r w:rsidR="00146725">
              <w:rPr>
                <w:b/>
              </w:rPr>
              <w:t>Ste</w:t>
            </w:r>
            <w:r w:rsidR="00717BFB">
              <w:rPr>
                <w:b/>
              </w:rPr>
              <w:t>le</w:t>
            </w:r>
            <w:r w:rsidRPr="00EF2E17">
              <w:rPr>
                <w:b/>
              </w:rPr>
              <w:br/>
              <w:t xml:space="preserve">17. </w:t>
            </w:r>
            <w:r>
              <w:rPr>
                <w:b/>
              </w:rPr>
              <w:t>Veristic Roman Sculpture</w:t>
            </w:r>
          </w:p>
        </w:tc>
        <w:tc>
          <w:tcPr>
            <w:tcW w:w="1637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55E4E" w:rsidRPr="00EF2E17" w:rsidRDefault="00D55E4E" w:rsidP="000C717A">
            <w:pPr>
              <w:spacing w:after="0"/>
              <w:rPr>
                <w:b/>
              </w:rPr>
            </w:pPr>
          </w:p>
          <w:p w:rsidR="00D55E4E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>18. Encaustic</w:t>
            </w:r>
            <w:r w:rsidRPr="00EF2E17">
              <w:rPr>
                <w:b/>
              </w:rPr>
              <w:br/>
              <w:t xml:space="preserve">19. </w:t>
            </w:r>
            <w:r>
              <w:rPr>
                <w:b/>
              </w:rPr>
              <w:t>Loculi</w:t>
            </w:r>
            <w:r w:rsidRPr="00EF2E17">
              <w:rPr>
                <w:b/>
              </w:rPr>
              <w:br/>
              <w:t xml:space="preserve">20. </w:t>
            </w:r>
            <w:r>
              <w:rPr>
                <w:b/>
              </w:rPr>
              <w:t>Torana &amp; Stupa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 xml:space="preserve">21. </w:t>
            </w:r>
            <w:r>
              <w:rPr>
                <w:b/>
              </w:rPr>
              <w:t>Clerestory   Windows</w:t>
            </w:r>
            <w:r w:rsidRPr="00EF2E17">
              <w:rPr>
                <w:b/>
              </w:rPr>
              <w:br/>
              <w:t xml:space="preserve">22. </w:t>
            </w:r>
            <w:r>
              <w:rPr>
                <w:b/>
              </w:rPr>
              <w:t>Colophon</w:t>
            </w:r>
            <w:r w:rsidRPr="00EF2E17">
              <w:rPr>
                <w:b/>
              </w:rPr>
              <w:br/>
              <w:t>23. Tympanum</w:t>
            </w:r>
            <w:r w:rsidRPr="00EF2E17">
              <w:rPr>
                <w:b/>
              </w:rPr>
              <w:br/>
              <w:t>24. Clerestory</w:t>
            </w:r>
            <w:r w:rsidRPr="00EF2E17">
              <w:rPr>
                <w:b/>
              </w:rPr>
              <w:br/>
              <w:t>25. Barrel vault</w:t>
            </w:r>
            <w:r w:rsidRPr="00EF2E17">
              <w:rPr>
                <w:b/>
              </w:rPr>
              <w:br/>
              <w:t xml:space="preserve">26. </w:t>
            </w:r>
            <w:r>
              <w:rPr>
                <w:b/>
              </w:rPr>
              <w:t>Codex</w:t>
            </w:r>
            <w:r w:rsidRPr="00EF2E17">
              <w:rPr>
                <w:b/>
              </w:rPr>
              <w:br/>
              <w:t>27. Entablature</w:t>
            </w:r>
            <w:r>
              <w:rPr>
                <w:b/>
              </w:rPr>
              <w:br/>
              <w:t>28. Tessellation</w:t>
            </w:r>
            <w:r w:rsidRPr="00EF2E17">
              <w:rPr>
                <w:b/>
              </w:rPr>
              <w:br/>
              <w:t>29.</w:t>
            </w:r>
            <w:r w:rsidR="00424CE2">
              <w:rPr>
                <w:b/>
              </w:rPr>
              <w:t xml:space="preserve"> Colon</w:t>
            </w:r>
            <w:r w:rsidR="00520AB1">
              <w:rPr>
                <w:b/>
              </w:rPr>
              <w:t>n</w:t>
            </w:r>
            <w:r w:rsidR="00424CE2">
              <w:rPr>
                <w:b/>
              </w:rPr>
              <w:t>ade</w:t>
            </w:r>
            <w:r w:rsidR="0076336C">
              <w:rPr>
                <w:b/>
              </w:rPr>
              <w:t xml:space="preserve"> </w:t>
            </w:r>
            <w:r w:rsidRPr="00EF2E17">
              <w:rPr>
                <w:b/>
              </w:rPr>
              <w:br/>
              <w:t>30. Triptych</w:t>
            </w:r>
            <w:r w:rsidRPr="00EF2E17">
              <w:rPr>
                <w:b/>
              </w:rPr>
              <w:br/>
              <w:t>31. Iconoclasm</w:t>
            </w:r>
            <w:r w:rsidRPr="00EF2E17">
              <w:rPr>
                <w:b/>
              </w:rPr>
              <w:br/>
              <w:t>32. Chiaroscuro</w:t>
            </w:r>
            <w:r w:rsidRPr="00EF2E17">
              <w:rPr>
                <w:b/>
              </w:rPr>
              <w:br/>
              <w:t xml:space="preserve">33. </w:t>
            </w:r>
            <w:r>
              <w:rPr>
                <w:b/>
              </w:rPr>
              <w:t>Tenebrism</w:t>
            </w:r>
            <w:r w:rsidRPr="00EF2E17">
              <w:rPr>
                <w:b/>
              </w:rPr>
              <w:br/>
              <w:t>34.</w:t>
            </w:r>
            <w:r>
              <w:rPr>
                <w:b/>
              </w:rPr>
              <w:t xml:space="preserve"> Central Plan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>35.</w:t>
            </w:r>
            <w:r w:rsidR="00975FA0">
              <w:rPr>
                <w:b/>
              </w:rPr>
              <w:t>Forshorten</w:t>
            </w:r>
            <w:r w:rsidRPr="00EF2E1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 xml:space="preserve">36. </w:t>
            </w:r>
            <w:r>
              <w:rPr>
                <w:b/>
              </w:rPr>
              <w:t>(3) Types of Greek Orders-Doric, Ionic &amp; Corinthian</w:t>
            </w:r>
          </w:p>
        </w:tc>
        <w:tc>
          <w:tcPr>
            <w:tcW w:w="1637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55E4E" w:rsidRPr="00EF2E17" w:rsidRDefault="00D55E4E" w:rsidP="000C717A">
            <w:pPr>
              <w:tabs>
                <w:tab w:val="left" w:pos="1776"/>
              </w:tabs>
              <w:spacing w:after="0"/>
              <w:rPr>
                <w:b/>
              </w:rPr>
            </w:pPr>
          </w:p>
          <w:p w:rsidR="00D55E4E" w:rsidRPr="00EF2E17" w:rsidRDefault="00D55E4E" w:rsidP="000C717A">
            <w:pPr>
              <w:tabs>
                <w:tab w:val="left" w:pos="1776"/>
              </w:tabs>
              <w:spacing w:after="0"/>
              <w:rPr>
                <w:b/>
              </w:rPr>
            </w:pPr>
            <w:r w:rsidRPr="00EF2E17">
              <w:rPr>
                <w:b/>
              </w:rPr>
              <w:t>37.</w:t>
            </w:r>
            <w:r>
              <w:rPr>
                <w:b/>
              </w:rPr>
              <w:t xml:space="preserve"> Muqarna   </w:t>
            </w:r>
            <w:r w:rsidRPr="00EF2E17">
              <w:rPr>
                <w:b/>
              </w:rPr>
              <w:br/>
              <w:t xml:space="preserve">38. </w:t>
            </w:r>
            <w:r>
              <w:rPr>
                <w:b/>
              </w:rPr>
              <w:t>Jambs</w:t>
            </w:r>
            <w:r w:rsidRPr="00EF2E17">
              <w:rPr>
                <w:b/>
              </w:rPr>
              <w:br/>
              <w:t>39. Necropolis</w:t>
            </w:r>
            <w:r w:rsidRPr="00EF2E17">
              <w:rPr>
                <w:b/>
              </w:rPr>
              <w:br/>
              <w:t xml:space="preserve">40. </w:t>
            </w:r>
            <w:r>
              <w:rPr>
                <w:b/>
              </w:rPr>
              <w:t>Trompe L’oeil</w:t>
            </w:r>
            <w:r w:rsidRPr="00EF2E17">
              <w:rPr>
                <w:b/>
              </w:rPr>
              <w:br/>
              <w:t xml:space="preserve">41. </w:t>
            </w:r>
            <w:r>
              <w:rPr>
                <w:b/>
              </w:rPr>
              <w:t>Sfumato</w:t>
            </w:r>
            <w:r w:rsidRPr="00EF2E17">
              <w:rPr>
                <w:b/>
              </w:rPr>
              <w:br/>
              <w:t xml:space="preserve">42. </w:t>
            </w:r>
            <w:r>
              <w:rPr>
                <w:b/>
              </w:rPr>
              <w:t>Zoomorphic</w:t>
            </w:r>
            <w:r w:rsidRPr="00EF2E17">
              <w:rPr>
                <w:b/>
              </w:rPr>
              <w:br/>
              <w:t>43.</w:t>
            </w:r>
            <w:r w:rsidR="00646456" w:rsidRPr="00EF2E17">
              <w:rPr>
                <w:b/>
              </w:rPr>
              <w:t xml:space="preserve"> </w:t>
            </w:r>
            <w:r w:rsidR="0076336C">
              <w:rPr>
                <w:b/>
              </w:rPr>
              <w:t>Lost Wax Casting</w:t>
            </w:r>
            <w:r w:rsidRPr="00EF2E17">
              <w:rPr>
                <w:b/>
              </w:rPr>
              <w:br/>
              <w:t xml:space="preserve">44. </w:t>
            </w:r>
            <w:r>
              <w:rPr>
                <w:b/>
              </w:rPr>
              <w:t>Ziggurat</w:t>
            </w:r>
            <w:r w:rsidRPr="00EF2E17">
              <w:rPr>
                <w:b/>
              </w:rPr>
              <w:br/>
              <w:t>45. Daguerreotype</w:t>
            </w:r>
            <w:r w:rsidRPr="00EF2E17">
              <w:rPr>
                <w:b/>
              </w:rPr>
              <w:br/>
              <w:t xml:space="preserve">46. </w:t>
            </w:r>
            <w:r>
              <w:rPr>
                <w:b/>
              </w:rPr>
              <w:t>Momento Mori</w:t>
            </w:r>
            <w:r w:rsidRPr="00EF2E17">
              <w:rPr>
                <w:b/>
              </w:rPr>
              <w:br/>
              <w:t xml:space="preserve">47. </w:t>
            </w:r>
            <w:r>
              <w:rPr>
                <w:b/>
              </w:rPr>
              <w:t>Fete Galante</w:t>
            </w:r>
            <w:r w:rsidRPr="00EF2E17">
              <w:rPr>
                <w:b/>
              </w:rPr>
              <w:br/>
              <w:t xml:space="preserve">48. </w:t>
            </w:r>
            <w:r>
              <w:rPr>
                <w:b/>
              </w:rPr>
              <w:t>Gigantomachy</w:t>
            </w:r>
            <w:r w:rsidRPr="00EF2E17">
              <w:rPr>
                <w:b/>
              </w:rPr>
              <w:br/>
              <w:t xml:space="preserve">49. Mudra </w:t>
            </w:r>
            <w:r w:rsidRPr="00EF2E17">
              <w:rPr>
                <w:b/>
              </w:rPr>
              <w:br/>
              <w:t>50. Ukiyo-e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 xml:space="preserve"> 51. </w:t>
            </w:r>
            <w:r>
              <w:rPr>
                <w:b/>
              </w:rPr>
              <w:t xml:space="preserve"> Horror Vaculi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 xml:space="preserve"> 52.</w:t>
            </w:r>
            <w:r w:rsidR="00646456">
              <w:rPr>
                <w:b/>
              </w:rPr>
              <w:t xml:space="preserve"> </w:t>
            </w:r>
            <w:r>
              <w:rPr>
                <w:b/>
              </w:rPr>
              <w:t>Action Painting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 xml:space="preserve"> 53.Votive figure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  <w:r w:rsidRPr="00EF2E17">
              <w:rPr>
                <w:b/>
              </w:rPr>
              <w:t xml:space="preserve"> 54. </w:t>
            </w:r>
            <w:r>
              <w:rPr>
                <w:b/>
              </w:rPr>
              <w:t>Roman Basilica</w:t>
            </w:r>
          </w:p>
          <w:p w:rsidR="00D55E4E" w:rsidRDefault="00D55E4E" w:rsidP="00646456">
            <w:pPr>
              <w:spacing w:after="0"/>
              <w:ind w:right="-300"/>
              <w:rPr>
                <w:b/>
              </w:rPr>
            </w:pPr>
            <w:r>
              <w:rPr>
                <w:b/>
              </w:rPr>
              <w:t xml:space="preserve"> 55. Christian Basilica</w:t>
            </w:r>
            <w:r w:rsidR="00646456">
              <w:rPr>
                <w:b/>
              </w:rPr>
              <w:t>+</w:t>
            </w:r>
          </w:p>
          <w:p w:rsidR="00D55E4E" w:rsidRDefault="00D55E4E" w:rsidP="00646456">
            <w:pPr>
              <w:spacing w:after="0"/>
              <w:ind w:right="-300"/>
              <w:rPr>
                <w:b/>
              </w:rPr>
            </w:pPr>
            <w:r>
              <w:rPr>
                <w:b/>
              </w:rPr>
              <w:t xml:space="preserve"> Ground Plan w/ the Narthex, Apse, Nave &amp; Aisle </w:t>
            </w:r>
            <w:r w:rsidR="00646456">
              <w:rPr>
                <w:b/>
              </w:rPr>
              <w:t>Identified</w:t>
            </w:r>
          </w:p>
          <w:p w:rsidR="00D55E4E" w:rsidRPr="00EF2E17" w:rsidRDefault="00D55E4E" w:rsidP="000C717A">
            <w:pPr>
              <w:spacing w:after="0"/>
              <w:rPr>
                <w:b/>
              </w:rPr>
            </w:pPr>
          </w:p>
        </w:tc>
      </w:tr>
    </w:tbl>
    <w:p w:rsidR="001A103D" w:rsidRDefault="00302334"/>
    <w:sectPr w:rsidR="001A103D" w:rsidSect="00D55E4E"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D87"/>
    <w:multiLevelType w:val="hybridMultilevel"/>
    <w:tmpl w:val="91E23388"/>
    <w:lvl w:ilvl="0" w:tplc="449EB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4E"/>
    <w:rsid w:val="00146725"/>
    <w:rsid w:val="00302334"/>
    <w:rsid w:val="00424CE2"/>
    <w:rsid w:val="004C0A31"/>
    <w:rsid w:val="00520AB1"/>
    <w:rsid w:val="00646456"/>
    <w:rsid w:val="00717BFB"/>
    <w:rsid w:val="0076336C"/>
    <w:rsid w:val="00975FA0"/>
    <w:rsid w:val="009860AE"/>
    <w:rsid w:val="00D40F7B"/>
    <w:rsid w:val="00D55E4E"/>
    <w:rsid w:val="00E13623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0E6EF-9AD4-42C3-9A25-AD21DE84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2019-05-29T13:31:00Z</dcterms:created>
  <dcterms:modified xsi:type="dcterms:W3CDTF">2019-05-29T13:31:00Z</dcterms:modified>
</cp:coreProperties>
</file>